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3D16D" w14:textId="77777777" w:rsidR="00934295" w:rsidRDefault="00D02A09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63B87EFC" w14:textId="77777777" w:rsidR="00934295" w:rsidRDefault="00934295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DCD29DD" w14:textId="77777777" w:rsidR="00934295" w:rsidRDefault="00D02A09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江苏省政府专项债券项目绩效自评价报告</w:t>
      </w:r>
    </w:p>
    <w:p w14:paraId="5A3FAB18" w14:textId="77777777" w:rsidR="00934295" w:rsidRDefault="00D02A09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城东污水系统管网排查-专项整治第二批工程</w:t>
      </w:r>
    </w:p>
    <w:p w14:paraId="6A196826" w14:textId="77777777" w:rsidR="00934295" w:rsidRDefault="00D02A09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（运粮河西路等21条道路）</w:t>
      </w:r>
    </w:p>
    <w:p w14:paraId="3A33A8B7" w14:textId="77777777" w:rsidR="00934295" w:rsidRDefault="00934295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</w:p>
    <w:p w14:paraId="41FCD2B2" w14:textId="77777777" w:rsidR="00934295" w:rsidRDefault="00D02A09">
      <w:pPr>
        <w:numPr>
          <w:ilvl w:val="0"/>
          <w:numId w:val="1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74556B22" w14:textId="3D1E812E" w:rsidR="00F73D54" w:rsidRPr="00F73D54" w:rsidRDefault="00F73D54" w:rsidP="00F73D54">
      <w:pPr>
        <w:pStyle w:val="a5"/>
        <w:snapToGrid w:val="0"/>
        <w:spacing w:line="560" w:lineRule="exact"/>
        <w:ind w:left="420" w:firstLineChars="0" w:firstLine="0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 w:rsidRPr="00F73D54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5BCE0667" w14:textId="4E239B5D" w:rsidR="00934295" w:rsidRDefault="00F73D54">
      <w:pPr>
        <w:pStyle w:val="a3"/>
        <w:spacing w:before="0" w:line="560" w:lineRule="exact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 w:rsidR="00D02A09"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D02A09">
        <w:rPr>
          <w:rFonts w:ascii="Times New Roman" w:eastAsia="方正仿宋_GBK" w:hAnsi="Times New Roman" w:cs="Times New Roman" w:hint="eastAsia"/>
          <w:lang w:eastAsia="zh-CN"/>
        </w:rPr>
        <w:t>项目背景</w:t>
      </w:r>
    </w:p>
    <w:p w14:paraId="518FA8F6" w14:textId="0F5A6F9D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根据《南京市城镇污水处理提质增效精准攻坚</w:t>
      </w:r>
      <w:r w:rsidR="006A6B60"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行动方案》的要求，城东污水收集处理系统项目计划利用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 w:rsidR="006A6B60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年时间对片区污水管网（含新移交）进行整改。本次启动的城东污水系统管网排查</w:t>
      </w:r>
      <w:r w:rsidR="00FC73AA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专项整治第二批工程（运粮河西路等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</w:t>
      </w:r>
      <w:bookmarkStart w:id="0" w:name="_Hlk161952852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，主要整改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片区启迪大街以南）存在问题的污水管道。工程建设地点位于南京市月牙湖理工大学长巷片区及麒麟片区，工程建设规模及主要内容：共整治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DN300~d1200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11.4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千米，其中更换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DN300~DN600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千米，通过非开挖修复、障碍物清除等方式整治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DN400~DN1200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6.7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千米。</w:t>
      </w:r>
    </w:p>
    <w:p w14:paraId="4EBEC1BF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实施城东污水系统管网排查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专项整治第二批工程（运粮河西路等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条道路），可改善雨污混接，提高污水管网质量，减少外水入渗，对提升污水处理厂进水浓度效果显著，是必要的。</w:t>
      </w:r>
    </w:p>
    <w:bookmarkEnd w:id="0"/>
    <w:p w14:paraId="116D4461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在管道高水位且存在结构性缺陷的情况下，存在污水入河风险，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对河道水环境造成不良影响，本工程实施可为麒麟生态河水质稳定达标提供保障。</w:t>
      </w:r>
    </w:p>
    <w:p w14:paraId="074F1D50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）》中相关要求。由于管道为现状管线整改，基本为原管径原管位，不涉及征地拆迁，满足文保、水利、生态保护的要求。</w:t>
      </w:r>
    </w:p>
    <w:p w14:paraId="0441DD1B" w14:textId="1600085B" w:rsidR="00934295" w:rsidRDefault="00F73D5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6494577F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工程建设地点位于南京市月牙湖理工大学长巷片区及麒麟片区，工程建设规模及主要内容：共整治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DN300~d1200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11.4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千米，其中更换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DN300~DN600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千米，通过非开挖修复、障碍物清除等方式整治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DN400~DN1200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6.7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千米。</w:t>
      </w:r>
    </w:p>
    <w:p w14:paraId="742DDE87" w14:textId="60785BB2" w:rsidR="00934295" w:rsidRDefault="00F73D5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 w:rsidR="00D02A09"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3D2208F9" w14:textId="746F185C" w:rsidR="00934295" w:rsidRDefault="00F73D5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资金投入：本项目投资概算约为</w:t>
      </w:r>
      <w:r w:rsidR="00D02A09">
        <w:rPr>
          <w:rFonts w:ascii="Times New Roman" w:hAnsi="宋体" w:cs="Times New Roman" w:hint="eastAsia"/>
          <w:sz w:val="28"/>
          <w:szCs w:val="28"/>
          <w:lang w:eastAsia="zh-CN"/>
        </w:rPr>
        <w:t>9086.77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元，其中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202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年专项债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资金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1100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万元，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年专项债资金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2500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万元，共计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3600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万元。</w:t>
      </w:r>
    </w:p>
    <w:p w14:paraId="38F63FBF" w14:textId="2E47D358" w:rsidR="00934295" w:rsidRDefault="00F73D5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 w:rsidR="00D02A0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 w:rsidR="00D02A09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33AB0A76" w14:textId="77777777" w:rsidR="00934295" w:rsidRDefault="00D02A09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1A222604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169E7BD2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本工程属于城市基础设施建设项目，受益的是城市整体，对于消除环境污染、恢复自然生态环境、保护和挖掘历史文化遗产、整合城东地区旅游资源、改善市民生活环境、促进投资和经济发展、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提升城市综合竞争力具有极大的促进作用，将大幅提升南京城市环境在全国的地位和美誉度，使得南京城市形象和综合竞争力得到提高，其社会效益极其显著。</w:t>
      </w:r>
    </w:p>
    <w:p w14:paraId="4C497D0B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23E543D0" w14:textId="5FEC530E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城东污水系统管网排查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专项整治第二批工程（运粮河西路等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条道路）完成后，可以降低污水管网水位，提升城东污水</w:t>
      </w:r>
      <w:r w:rsidR="00755C98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厂进厂水质，同时减少漫溢现象发生，一定程度上提升水环境质量，改善市容市貌，营造清新怡人的生活环境，造福百姓，有利于增进市民身体健康，提高了人民的生活质量。</w:t>
      </w:r>
    </w:p>
    <w:p w14:paraId="4E3FD120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3C15CBF8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1ECE4009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68787E51" w14:textId="77777777" w:rsidR="00934295" w:rsidRDefault="00D02A09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3C751B1C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本次改造工程实施，旨在改善雨污混接，提高污水管网质量，减少外水入渗，提升污水处理厂进水浓度。同时为麒麟生态河水质稳定达标提供保障。</w:t>
      </w:r>
    </w:p>
    <w:p w14:paraId="2566E8F5" w14:textId="4368E1E4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部分道路污水管道改造已完成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79CDB28E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已完成部分道路污水管道改造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5F611FC8" w14:textId="77777777" w:rsidR="00934295" w:rsidRDefault="00D02A09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59A8ED87" w14:textId="047C37A6" w:rsidR="00934295" w:rsidRDefault="00D02A09">
      <w:pPr>
        <w:widowControl/>
        <w:ind w:firstLineChars="200" w:firstLine="600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项目资金管理评价主要依据《财政部关于印发</w:t>
      </w:r>
      <w:r w:rsidR="00353B8C" w:rsidRPr="003640C5"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〈地方政府专项债券项目资金绩效管理办法〉</w:t>
      </w: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的通知》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等对专项债券资金的使用管理要求设置细化指标，进行管理、考核。</w:t>
      </w:r>
    </w:p>
    <w:p w14:paraId="39AE4877" w14:textId="77777777" w:rsidR="00934295" w:rsidRDefault="00D02A09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618545D2" w14:textId="04073A54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F04C44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23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A2DE42C" w14:textId="77777777" w:rsidR="00934295" w:rsidRDefault="00D02A09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FD8682F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根据江苏省预算项目支出绩效指标体系</w:t>
      </w:r>
      <w:r>
        <w:rPr>
          <w:rFonts w:ascii="Times New Roman" w:eastAsia="方正仿宋_GBK" w:hAnsi="Times New Roman" w:cs="Times New Roman" w:hint="eastAsia"/>
          <w:color w:val="FF0000"/>
          <w:sz w:val="30"/>
          <w:szCs w:val="30"/>
          <w:lang w:eastAsia="zh-CN"/>
        </w:rPr>
        <w:t>、江苏省政府专项债项目绩效评价体系</w:t>
      </w: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城东污水系统管网排查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专项整治第二批工程（运粮河西路等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条道路）专项债券资金从过程、产出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62AD93AE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2873CA0A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月开工建设，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大大消除现状管道的安全隐患，保障管道的安全运行，提高污水收集率，解决系统内部分管道高水位运行等问题，从而提高城市排水和治污能力，降低城东污水处理厂运行负荷，改善南京市水体水环境。</w:t>
      </w:r>
    </w:p>
    <w:p w14:paraId="11E086F4" w14:textId="77777777" w:rsidR="00934295" w:rsidRDefault="00D02A09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存在问题</w:t>
      </w:r>
    </w:p>
    <w:p w14:paraId="18BEA667" w14:textId="77777777" w:rsidR="00934295" w:rsidRDefault="00D02A09">
      <w:pPr>
        <w:snapToGrid w:val="0"/>
        <w:spacing w:line="560" w:lineRule="exact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 xml:space="preserve"> 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施工区域多位于市区作业环境复杂，施工过程中存在投诉情况。</w:t>
      </w:r>
    </w:p>
    <w:p w14:paraId="78656478" w14:textId="77777777" w:rsidR="00934295" w:rsidRDefault="00D02A09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有关建议</w:t>
      </w:r>
    </w:p>
    <w:p w14:paraId="2A09952F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临近居民区作业时，要提前沟通告知，合理调整作业时间，采用低噪声设备，尽量取得居民理解。</w:t>
      </w:r>
    </w:p>
    <w:p w14:paraId="06A1BBA3" w14:textId="77777777" w:rsidR="00934295" w:rsidRDefault="00934295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1144CDF" w14:textId="77777777" w:rsidR="00934295" w:rsidRDefault="00934295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38BFE7F6" w14:textId="77777777" w:rsidR="00934295" w:rsidRDefault="00D02A0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p w14:paraId="79520652" w14:textId="77777777" w:rsidR="00934295" w:rsidRDefault="00934295">
      <w:pPr>
        <w:snapToGrid w:val="0"/>
        <w:spacing w:line="560" w:lineRule="exact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A8ECD53" w14:textId="77777777" w:rsidR="00934295" w:rsidRDefault="00934295">
      <w:pPr>
        <w:rPr>
          <w:lang w:eastAsia="zh-CN"/>
        </w:rPr>
      </w:pPr>
    </w:p>
    <w:p w14:paraId="17B16850" w14:textId="77777777" w:rsidR="00934295" w:rsidRDefault="00934295">
      <w:pPr>
        <w:rPr>
          <w:lang w:eastAsia="zh-CN"/>
        </w:rPr>
      </w:pPr>
    </w:p>
    <w:sectPr w:rsidR="00934295">
      <w:pgSz w:w="11910" w:h="16840"/>
      <w:pgMar w:top="2098" w:right="1474" w:bottom="198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749B" w14:textId="77777777" w:rsidR="00FC73AA" w:rsidRDefault="00FC73AA" w:rsidP="00FC73AA">
      <w:r>
        <w:separator/>
      </w:r>
    </w:p>
  </w:endnote>
  <w:endnote w:type="continuationSeparator" w:id="0">
    <w:p w14:paraId="31352A41" w14:textId="77777777" w:rsidR="00FC73AA" w:rsidRDefault="00FC73AA" w:rsidP="00F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CCA5D" w14:textId="77777777" w:rsidR="00FC73AA" w:rsidRDefault="00FC73AA" w:rsidP="00FC73AA">
      <w:r>
        <w:separator/>
      </w:r>
    </w:p>
  </w:footnote>
  <w:footnote w:type="continuationSeparator" w:id="0">
    <w:p w14:paraId="3B92C586" w14:textId="77777777" w:rsidR="00FC73AA" w:rsidRDefault="00FC73AA" w:rsidP="00FC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9C97F8D"/>
    <w:multiLevelType w:val="singleLevel"/>
    <w:tmpl w:val="B9C97F8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74504615">
    <w:abstractNumId w:val="0"/>
  </w:num>
  <w:num w:numId="2" w16cid:durableId="1522666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7AA66A6"/>
    <w:rsid w:val="000C542F"/>
    <w:rsid w:val="00353B8C"/>
    <w:rsid w:val="005C1CB1"/>
    <w:rsid w:val="006A6B60"/>
    <w:rsid w:val="00755C98"/>
    <w:rsid w:val="00917FA4"/>
    <w:rsid w:val="00934295"/>
    <w:rsid w:val="00D02A09"/>
    <w:rsid w:val="00D12213"/>
    <w:rsid w:val="00F04C44"/>
    <w:rsid w:val="00F73D54"/>
    <w:rsid w:val="00FC73AA"/>
    <w:rsid w:val="01723D6D"/>
    <w:rsid w:val="059D3E1F"/>
    <w:rsid w:val="17AA66A6"/>
    <w:rsid w:val="1D3E4819"/>
    <w:rsid w:val="24A81A41"/>
    <w:rsid w:val="2D265888"/>
    <w:rsid w:val="30EE4C7F"/>
    <w:rsid w:val="31E22A36"/>
    <w:rsid w:val="387C0DC3"/>
    <w:rsid w:val="4A387B07"/>
    <w:rsid w:val="4DA54403"/>
    <w:rsid w:val="4F2328A4"/>
    <w:rsid w:val="51F83758"/>
    <w:rsid w:val="59B02563"/>
    <w:rsid w:val="611C17E3"/>
    <w:rsid w:val="7D2C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4FBBE"/>
  <w15:docId w15:val="{0EF67EC7-DE4F-4569-8B26-F1C74302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4">
    <w:name w:val="Body Text Indent"/>
    <w:basedOn w:val="a"/>
    <w:next w:val="a"/>
    <w:qFormat/>
    <w:pPr>
      <w:snapToGrid w:val="0"/>
      <w:ind w:firstLine="564"/>
    </w:pPr>
    <w:rPr>
      <w:rFonts w:ascii="仿宋_GB2312" w:eastAsia="仿宋_GB2312"/>
      <w:sz w:val="28"/>
    </w:rPr>
  </w:style>
  <w:style w:type="paragraph" w:styleId="a5">
    <w:name w:val="List Paragraph"/>
    <w:basedOn w:val="a"/>
    <w:uiPriority w:val="99"/>
    <w:unhideWhenUsed/>
    <w:rsid w:val="00F73D54"/>
    <w:pPr>
      <w:ind w:firstLineChars="200" w:firstLine="420"/>
    </w:pPr>
  </w:style>
  <w:style w:type="paragraph" w:styleId="a6">
    <w:name w:val="header"/>
    <w:basedOn w:val="a"/>
    <w:link w:val="a7"/>
    <w:rsid w:val="00FC73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C73AA"/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a8">
    <w:name w:val="footer"/>
    <w:basedOn w:val="a"/>
    <w:link w:val="a9"/>
    <w:rsid w:val="00FC73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C73AA"/>
    <w:rPr>
      <w:rFonts w:asciiTheme="minorHAnsi" w:eastAsiaTheme="minorEastAsia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雪婷 李</cp:lastModifiedBy>
  <cp:revision>10</cp:revision>
  <dcterms:created xsi:type="dcterms:W3CDTF">2025-04-21T01:54:00Z</dcterms:created>
  <dcterms:modified xsi:type="dcterms:W3CDTF">2026-06-25T09:57:00Z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4E69FC5AC14649EFAB81B5C252DEABED_11</vt:lpwstr>
  </property>
  <property fmtid="{D5CDD505-2E9C-101B-9397-08002B2CF9AE}" pid="4" name="KSOTemplateDocerSaveRecord">
    <vt:lpwstr>eyJoZGlkIjoiZmJiN2I2NzgyMzI0MWUzNmY5OGUwZDNjODc2NTRjMmEiLCJ1c2VySWQiOiIyNDM5MDcwNTAifQ==</vt:lpwstr>
  </property>
</Properties>
</file>